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长兴县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2017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年度企业稳岗补贴公示名单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(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第二批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)</w:t>
      </w:r>
    </w:p>
    <w:p>
      <w:pPr>
        <w:spacing w:line="400" w:lineRule="exact"/>
        <w:ind w:firstLine="1890" w:firstLineChars="900"/>
      </w:pPr>
      <w:r>
        <w:t xml:space="preserve">                                  </w:t>
      </w:r>
      <w:r>
        <w:rPr>
          <w:rFonts w:hint="eastAsia" w:cs="宋体"/>
        </w:rPr>
        <w:t>填报日期：</w:t>
      </w:r>
      <w:r>
        <w:t>2018</w:t>
      </w:r>
      <w:r>
        <w:rPr>
          <w:rFonts w:hint="eastAsia" w:cs="宋体"/>
        </w:rPr>
        <w:t>年</w:t>
      </w:r>
      <w:r>
        <w:t>11</w:t>
      </w:r>
      <w:r>
        <w:rPr>
          <w:rFonts w:hint="eastAsia" w:cs="宋体"/>
        </w:rPr>
        <w:t>月</w:t>
      </w:r>
      <w:r>
        <w:t>14</w:t>
      </w:r>
      <w:r>
        <w:rPr>
          <w:rFonts w:hint="eastAsia" w:cs="宋体"/>
        </w:rPr>
        <w:t>日</w:t>
      </w:r>
      <w:r>
        <w:t xml:space="preserve">                                 </w:t>
      </w:r>
      <w:r>
        <w:rPr>
          <w:rFonts w:hint="eastAsia" w:cs="宋体"/>
        </w:rPr>
        <w:t>单位：元、人</w:t>
      </w:r>
    </w:p>
    <w:tbl>
      <w:tblPr>
        <w:tblStyle w:val="5"/>
        <w:tblW w:w="134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111"/>
        <w:gridCol w:w="1417"/>
        <w:gridCol w:w="1418"/>
        <w:gridCol w:w="709"/>
        <w:gridCol w:w="850"/>
        <w:gridCol w:w="1701"/>
        <w:gridCol w:w="709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年职工平均人数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年职工平均人数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裁员人数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裁员率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核定全年实际缴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纳失业保险费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补贴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比率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核定补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贴资金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长兴佳迪嘉科技有限公司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488.65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244.33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华能国际电力股份有限公司长兴电厂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1.94%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511434.89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255717.45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浙江海悦机器人有限公司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1728.72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864.36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浙江海悦自动化机械股份有限公司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28252.49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14126.25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浙江天青环保科技有限公司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585.23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292.62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浙江晶品纺织有限公司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16513.49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8256.75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超威电源有限公司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87475.94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43737.97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浙江赫牛能源有限公司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14919.48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7459.74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浙江超威动力能源有限公司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106239.9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53119.95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长兴金盾保安服务有限公司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24762.18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12381.09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长兴佰菲特机械有限公司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6749.98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3374.99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浙江普朗特电动汽车有限公司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14297.2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7148.6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浙江宜佳新材料股份有限公司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8249.84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4124.92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长兴科迪光电股份有限公司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11696.44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5848.22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长兴县金沙泉有限公司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13919.91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6959.96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长兴惠民保洁服务有限公司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9677.4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4838.7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长兴柏成电子有限公司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10526.74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5263.37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湖州东风南方常兴汽车销售服务有限公司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5720.36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2860.18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长兴信来保安服务有限公司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1.91%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3982.65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1991.33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波路梦（长兴）食品有限公司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24816.96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12408.48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长兴浙北大厦购物广场有限公司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1.81%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19595.66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9797.83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长兴超业科技有限公司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2966.92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1483.46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长兴钱宇纺织有限公司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4532.36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2266.18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长兴雉州医院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17024.89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8512.45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浙江省长兴利达丝绸有限公司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16803.5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8401.75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长兴五菱汽车销售服务有限公司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6665.66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3332.83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湖州宏锦汽车销售有限公司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7065.47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3532.74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长兴太湖龙之梦动物世界文化旅游开发有限公司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21775.5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10887.75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长兴太湖龙之梦长峰酒店投资管理有限公司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41453.9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20726.95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长兴润瑞商业有限公司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1.09%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30261.03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15130.52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浙江兜兰智能设备股份有限公司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9026.58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4513.29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长兴上溪纺织有限公司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1535.99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768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湖州嗨业办公服务有限公司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923.43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461.72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浙江永达电力科技有限公司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10268.85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5134.43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浙江省长兴天能电源有限公司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117917.3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58958.65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湖州汇成时装有限公司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2815.51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1407.76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化药（湖州）安全器材有限公司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48070.95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24035.48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浙江金超威能源有限公司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10778.9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5389.45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长兴新明华新型墙体材料有限公司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3304.62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1652.31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浙江新明华特种水泥有限公司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49145.71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24572.86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湖州银行股份有限公司长兴支行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82622.64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41311.32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浙江网新帮德信息服务有限公司长兴分公司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4685.12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2342.56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长兴众信服装辅料有限公司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1218.04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609.02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湖州弘升衬布有限公司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3550.13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1775.07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浙江物产汽车安全科技有限公司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10173.44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5086.72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长兴天畅电源有限公司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286.77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143.39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财通证券股份有限公司长兴金陵北路证券营业部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13789.28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6894.64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德玛克（长兴）注塑系统有限公司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20727.41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10363.71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浙江湖州艾斯纺织有限公司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21514.02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10757.01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长兴博海汽车用品有限公司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10155.21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5077.61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合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 w:cs="宋体"/>
                <w:b/>
                <w:bCs/>
              </w:rPr>
              <w:t>计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1492693.24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746346.72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5"/>
    <w:rsid w:val="00020850"/>
    <w:rsid w:val="00026B4D"/>
    <w:rsid w:val="000831E5"/>
    <w:rsid w:val="000B0703"/>
    <w:rsid w:val="000F0809"/>
    <w:rsid w:val="000F6F03"/>
    <w:rsid w:val="00117951"/>
    <w:rsid w:val="00165E00"/>
    <w:rsid w:val="001723AE"/>
    <w:rsid w:val="001752D4"/>
    <w:rsid w:val="00205611"/>
    <w:rsid w:val="00206192"/>
    <w:rsid w:val="00213990"/>
    <w:rsid w:val="0023589F"/>
    <w:rsid w:val="00247386"/>
    <w:rsid w:val="002750B5"/>
    <w:rsid w:val="002A053E"/>
    <w:rsid w:val="002F0EAD"/>
    <w:rsid w:val="002F1FEA"/>
    <w:rsid w:val="003026B2"/>
    <w:rsid w:val="003310C9"/>
    <w:rsid w:val="00332593"/>
    <w:rsid w:val="00357C3A"/>
    <w:rsid w:val="00365E23"/>
    <w:rsid w:val="00394FC1"/>
    <w:rsid w:val="003A02DF"/>
    <w:rsid w:val="003A7D76"/>
    <w:rsid w:val="003D1A31"/>
    <w:rsid w:val="003D5729"/>
    <w:rsid w:val="003D71E5"/>
    <w:rsid w:val="00503318"/>
    <w:rsid w:val="005501AE"/>
    <w:rsid w:val="00591F97"/>
    <w:rsid w:val="00601B4B"/>
    <w:rsid w:val="0069249E"/>
    <w:rsid w:val="006C3BCC"/>
    <w:rsid w:val="006E28ED"/>
    <w:rsid w:val="00711856"/>
    <w:rsid w:val="0073136D"/>
    <w:rsid w:val="00760231"/>
    <w:rsid w:val="007604E7"/>
    <w:rsid w:val="00765DCB"/>
    <w:rsid w:val="007A6C7F"/>
    <w:rsid w:val="007A77B1"/>
    <w:rsid w:val="007F0801"/>
    <w:rsid w:val="00810628"/>
    <w:rsid w:val="00810CA9"/>
    <w:rsid w:val="008162F1"/>
    <w:rsid w:val="00816E16"/>
    <w:rsid w:val="00826E7D"/>
    <w:rsid w:val="00853E97"/>
    <w:rsid w:val="008932C5"/>
    <w:rsid w:val="008C2A14"/>
    <w:rsid w:val="008C6C08"/>
    <w:rsid w:val="008D2D44"/>
    <w:rsid w:val="008F71B1"/>
    <w:rsid w:val="00937DE4"/>
    <w:rsid w:val="00943271"/>
    <w:rsid w:val="00960695"/>
    <w:rsid w:val="009645FB"/>
    <w:rsid w:val="009659B9"/>
    <w:rsid w:val="00997267"/>
    <w:rsid w:val="009E4959"/>
    <w:rsid w:val="00A00D8C"/>
    <w:rsid w:val="00A1552C"/>
    <w:rsid w:val="00A24010"/>
    <w:rsid w:val="00A475DC"/>
    <w:rsid w:val="00AD6685"/>
    <w:rsid w:val="00AD6D88"/>
    <w:rsid w:val="00AE1EDD"/>
    <w:rsid w:val="00B03C6A"/>
    <w:rsid w:val="00B16942"/>
    <w:rsid w:val="00BB3B15"/>
    <w:rsid w:val="00BB53CF"/>
    <w:rsid w:val="00BC6669"/>
    <w:rsid w:val="00BC76CB"/>
    <w:rsid w:val="00BD0470"/>
    <w:rsid w:val="00C117A2"/>
    <w:rsid w:val="00C32F97"/>
    <w:rsid w:val="00C37EED"/>
    <w:rsid w:val="00C61ADF"/>
    <w:rsid w:val="00C67AC3"/>
    <w:rsid w:val="00CE0A6B"/>
    <w:rsid w:val="00CE2BC1"/>
    <w:rsid w:val="00CE431D"/>
    <w:rsid w:val="00D33AD7"/>
    <w:rsid w:val="00D35AA2"/>
    <w:rsid w:val="00D55163"/>
    <w:rsid w:val="00D7479F"/>
    <w:rsid w:val="00DB22C3"/>
    <w:rsid w:val="00DC4BA8"/>
    <w:rsid w:val="00E046B0"/>
    <w:rsid w:val="00E06C6F"/>
    <w:rsid w:val="00E62711"/>
    <w:rsid w:val="00E9364B"/>
    <w:rsid w:val="00EA11C4"/>
    <w:rsid w:val="00EC2A00"/>
    <w:rsid w:val="00EE1047"/>
    <w:rsid w:val="00F402B3"/>
    <w:rsid w:val="00F64EFD"/>
    <w:rsid w:val="00F82F13"/>
    <w:rsid w:val="5CD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408</Words>
  <Characters>2332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2018-11-14T02:07:00Z</dcterms:created>
  <dc:creator>PC</dc:creator>
  <cp:lastModifiedBy>Andy</cp:lastModifiedBy>
  <cp:lastPrinted>2016-09-07T06:15:00Z</cp:lastPrinted>
  <dcterms:modified xsi:type="dcterms:W3CDTF">2018-11-14T02:20:24Z</dcterms:modified>
  <dc:title>长兴县2017年度企业稳岗补贴公示名单(第二批)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